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6" w:type="dxa"/>
        <w:tblInd w:w="108" w:type="dxa"/>
        <w:tblBorders>
          <w:bottom w:val="single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4B4500" w:rsidTr="003F1D45">
        <w:trPr>
          <w:trHeight w:val="2522"/>
        </w:trPr>
        <w:tc>
          <w:tcPr>
            <w:tcW w:w="9356" w:type="dxa"/>
            <w:tcBorders>
              <w:top w:val="none" w:sz="4" w:space="0" w:color="000000"/>
              <w:left w:val="none" w:sz="4" w:space="0" w:color="000000"/>
              <w:bottom w:val="single" w:sz="24" w:space="0" w:color="auto"/>
              <w:right w:val="none" w:sz="4" w:space="0" w:color="000000"/>
            </w:tcBorders>
          </w:tcPr>
          <w:p w:rsidR="004B4500" w:rsidRDefault="00E94991">
            <w:pPr>
              <w:keepNext/>
              <w:spacing w:line="360" w:lineRule="auto"/>
              <w:jc w:val="center"/>
              <w:outlineLvl w:val="0"/>
              <w:rPr>
                <w:rFonts w:cs="Arial Unicode MS"/>
                <w:b/>
                <w:sz w:val="28"/>
                <w:szCs w:val="20"/>
              </w:rPr>
            </w:pPr>
            <w:r>
              <w:rPr>
                <w:rFonts w:cs="Arial Unicode MS"/>
                <w:b/>
                <w:sz w:val="28"/>
                <w:szCs w:val="20"/>
              </w:rPr>
              <w:t>Р о с с и й с к а я Ф е д е р а ц и я</w:t>
            </w:r>
          </w:p>
          <w:p w:rsidR="004B4500" w:rsidRDefault="00E94991">
            <w:pPr>
              <w:keepNext/>
              <w:jc w:val="center"/>
              <w:outlineLvl w:val="4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>Иркутская область</w:t>
            </w:r>
          </w:p>
          <w:p w:rsidR="004B4500" w:rsidRDefault="00E94991">
            <w:pPr>
              <w:jc w:val="center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>Тайшетский муниципальный округ Иркутской области</w:t>
            </w:r>
          </w:p>
          <w:p w:rsidR="004B4500" w:rsidRDefault="00E94991">
            <w:pPr>
              <w:keepNext/>
              <w:jc w:val="center"/>
              <w:outlineLvl w:val="5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 xml:space="preserve">ДУМА ТАЙШЕТСКОГО МУНИЦИПАЛЬНОГО ОКРУГА </w:t>
            </w:r>
          </w:p>
          <w:p w:rsidR="00C71266" w:rsidRDefault="00C71266">
            <w:pPr>
              <w:keepNext/>
              <w:jc w:val="center"/>
              <w:outlineLvl w:val="5"/>
              <w:rPr>
                <w:b/>
                <w:bCs/>
                <w:sz w:val="32"/>
                <w:szCs w:val="32"/>
              </w:rPr>
            </w:pPr>
            <w:r>
              <w:rPr>
                <w:b/>
                <w:sz w:val="32"/>
                <w:szCs w:val="20"/>
              </w:rPr>
              <w:t>ИРКУТСКОЙ ОБЛАСТИ</w:t>
            </w:r>
          </w:p>
          <w:p w:rsidR="004B4500" w:rsidRDefault="004B4500">
            <w:pPr>
              <w:jc w:val="center"/>
              <w:rPr>
                <w:b/>
                <w:sz w:val="32"/>
                <w:szCs w:val="20"/>
              </w:rPr>
            </w:pPr>
          </w:p>
          <w:p w:rsidR="004B4500" w:rsidRDefault="00E94991">
            <w:pPr>
              <w:keepNext/>
              <w:jc w:val="center"/>
              <w:outlineLvl w:val="6"/>
              <w:rPr>
                <w:b/>
                <w:sz w:val="44"/>
                <w:szCs w:val="20"/>
              </w:rPr>
            </w:pPr>
            <w:r>
              <w:rPr>
                <w:b/>
                <w:sz w:val="44"/>
                <w:szCs w:val="20"/>
              </w:rPr>
              <w:t xml:space="preserve">РЕШЕНИЕ </w:t>
            </w:r>
          </w:p>
        </w:tc>
      </w:tr>
    </w:tbl>
    <w:p w:rsidR="004B4500" w:rsidRDefault="004B4500">
      <w:pPr>
        <w:ind w:right="-568"/>
        <w:rPr>
          <w:szCs w:val="20"/>
        </w:rPr>
      </w:pPr>
    </w:p>
    <w:p w:rsidR="00060BBF" w:rsidRPr="003A0815" w:rsidRDefault="00060BBF" w:rsidP="00060BBF">
      <w:pPr>
        <w:jc w:val="both"/>
      </w:pPr>
      <w:r w:rsidRPr="003A0815">
        <w:rPr>
          <w:rFonts w:eastAsia="Calibri"/>
          <w:lang w:eastAsia="en-US"/>
        </w:rPr>
        <w:t xml:space="preserve">от </w:t>
      </w:r>
      <w:r w:rsidR="00EF19F7">
        <w:t>«29</w:t>
      </w:r>
      <w:r w:rsidRPr="003A0815">
        <w:t xml:space="preserve">» </w:t>
      </w:r>
      <w:r w:rsidR="006D60F0" w:rsidRPr="003A0815">
        <w:t xml:space="preserve">мая </w:t>
      </w:r>
      <w:r w:rsidRPr="003A0815">
        <w:t xml:space="preserve">2026 года                                                   </w:t>
      </w:r>
      <w:r w:rsidRPr="003A0815">
        <w:tab/>
      </w:r>
      <w:r w:rsidRPr="003A0815">
        <w:tab/>
        <w:t xml:space="preserve">                  </w:t>
      </w:r>
      <w:r w:rsidR="006D60F0" w:rsidRPr="003A0815">
        <w:t xml:space="preserve">            </w:t>
      </w:r>
      <w:r w:rsidRPr="003A0815">
        <w:t xml:space="preserve">    </w:t>
      </w:r>
      <w:r w:rsidR="00EF19F7">
        <w:t>№ 302</w:t>
      </w:r>
    </w:p>
    <w:p w:rsidR="00060BBF" w:rsidRPr="003A0815" w:rsidRDefault="00060BBF" w:rsidP="00060BBF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45"/>
      </w:tblGrid>
      <w:tr w:rsidR="00FD5A9C" w:rsidRPr="00FD5A9C" w:rsidTr="00501BC6">
        <w:trPr>
          <w:trHeight w:val="958"/>
        </w:trPr>
        <w:tc>
          <w:tcPr>
            <w:tcW w:w="5245" w:type="dxa"/>
          </w:tcPr>
          <w:p w:rsidR="00060BBF" w:rsidRPr="00FD5A9C" w:rsidRDefault="006D60F0" w:rsidP="003E15B4">
            <w:pPr>
              <w:jc w:val="both"/>
            </w:pPr>
            <w:r w:rsidRPr="00FD5A9C">
              <w:rPr>
                <w:rFonts w:eastAsia="Calibri"/>
                <w:lang w:eastAsia="en-US"/>
              </w:rPr>
              <w:t xml:space="preserve">Об утверждении отчета об исполнении бюджета </w:t>
            </w:r>
            <w:r w:rsidR="001B3740" w:rsidRPr="00FD5A9C">
              <w:rPr>
                <w:rFonts w:eastAsia="Calibri"/>
                <w:lang w:eastAsia="en-US"/>
              </w:rPr>
              <w:t>Половино-</w:t>
            </w:r>
            <w:r w:rsidR="00FD5A9C" w:rsidRPr="00FD5A9C">
              <w:rPr>
                <w:rFonts w:eastAsia="Calibri"/>
                <w:lang w:eastAsia="en-US"/>
              </w:rPr>
              <w:t>Черемховского</w:t>
            </w:r>
            <w:r w:rsidR="00FD5A9C">
              <w:t xml:space="preserve"> муниципального образования</w:t>
            </w:r>
            <w:r w:rsidR="00645643" w:rsidRPr="00FD5A9C">
              <w:t xml:space="preserve"> </w:t>
            </w:r>
            <w:r w:rsidRPr="00FD5A9C">
              <w:rPr>
                <w:rFonts w:eastAsia="Calibri"/>
                <w:lang w:eastAsia="en-US"/>
              </w:rPr>
              <w:t xml:space="preserve">за 2025 год </w:t>
            </w:r>
          </w:p>
        </w:tc>
        <w:bookmarkStart w:id="0" w:name="_GoBack"/>
        <w:bookmarkEnd w:id="0"/>
      </w:tr>
    </w:tbl>
    <w:p w:rsidR="00726A7C" w:rsidRPr="00AA3D50" w:rsidRDefault="00726A7C" w:rsidP="00303A54">
      <w:pPr>
        <w:jc w:val="both"/>
      </w:pPr>
    </w:p>
    <w:p w:rsidR="003A5A69" w:rsidRPr="00AA3D50" w:rsidRDefault="00726A7C" w:rsidP="00BB330C">
      <w:pPr>
        <w:ind w:firstLine="708"/>
        <w:jc w:val="both"/>
      </w:pPr>
      <w:r w:rsidRPr="00AA3D50">
        <w:t xml:space="preserve">Рассмотрев отчёт об исполнении бюджета </w:t>
      </w:r>
      <w:r w:rsidR="001B3740" w:rsidRPr="00AA3D50">
        <w:t>Половино-Черемховского</w:t>
      </w:r>
      <w:r w:rsidR="009820A6" w:rsidRPr="00AA3D50">
        <w:t xml:space="preserve"> муниципального образования</w:t>
      </w:r>
      <w:r w:rsidR="00BB330C" w:rsidRPr="00AA3D50">
        <w:t xml:space="preserve"> </w:t>
      </w:r>
      <w:r w:rsidR="009820A6" w:rsidRPr="00AA3D50">
        <w:rPr>
          <w:rFonts w:eastAsia="Calibri"/>
          <w:lang w:eastAsia="en-US"/>
        </w:rPr>
        <w:t>за 2025 год</w:t>
      </w:r>
      <w:r w:rsidRPr="00AA3D50">
        <w:t xml:space="preserve">, руководствуясь </w:t>
      </w:r>
      <w:r w:rsidR="003E15B4" w:rsidRPr="00AA3D50">
        <w:t>Федеральным законом</w:t>
      </w:r>
      <w:r w:rsidR="00E23215" w:rsidRPr="00AA3D50">
        <w:t xml:space="preserve"> от 20 марта 2025 года</w:t>
      </w:r>
      <w:r w:rsidR="009820A6" w:rsidRPr="00AA3D50">
        <w:t xml:space="preserve"> </w:t>
      </w:r>
      <w:r w:rsidR="003E15B4" w:rsidRPr="00AA3D50">
        <w:t xml:space="preserve">№ 33-ФЗ "Об общих принципах организации местного самоуправления в единой системе публичной власти", </w:t>
      </w:r>
      <w:r w:rsidRPr="00AA3D50">
        <w:t xml:space="preserve">статьями 264.1, 264.2, 264.5, 264.6 Бюджетного кодекса Российской Федерации, </w:t>
      </w:r>
      <w:r w:rsidR="00674051" w:rsidRPr="00AA3D50">
        <w:t xml:space="preserve">решением Думы Тайшетского муниципального округа Иркутской области от 22 </w:t>
      </w:r>
      <w:r w:rsidR="00674051" w:rsidRPr="006A64E5">
        <w:t>сентября 2025 года № 10 "Об утверждении Положения о порядке правопреемства органов местного самоуправления Тайшетского муниципального округа Иркутской области"</w:t>
      </w:r>
      <w:r w:rsidR="00267AA4" w:rsidRPr="006A64E5">
        <w:t>,</w:t>
      </w:r>
      <w:r w:rsidR="003E15B4" w:rsidRPr="006A64E5">
        <w:t xml:space="preserve"> </w:t>
      </w:r>
      <w:r w:rsidR="00267AA4" w:rsidRPr="006A64E5">
        <w:t xml:space="preserve">постановлением </w:t>
      </w:r>
      <w:r w:rsidR="00305A19" w:rsidRPr="006A64E5">
        <w:t>мэра</w:t>
      </w:r>
      <w:r w:rsidR="003E15B4" w:rsidRPr="006A64E5">
        <w:t xml:space="preserve"> Тайшетского муниципа</w:t>
      </w:r>
      <w:r w:rsidR="00A215AA" w:rsidRPr="006A64E5">
        <w:t>льн</w:t>
      </w:r>
      <w:r w:rsidR="006A64E5" w:rsidRPr="006A64E5">
        <w:t>ого округа от 21</w:t>
      </w:r>
      <w:r w:rsidR="00267AA4" w:rsidRPr="006A64E5">
        <w:t xml:space="preserve"> мая 2026 года</w:t>
      </w:r>
      <w:r w:rsidR="00DA3074" w:rsidRPr="006A64E5">
        <w:t xml:space="preserve"> № </w:t>
      </w:r>
      <w:r w:rsidR="006A64E5" w:rsidRPr="006A64E5">
        <w:t>36</w:t>
      </w:r>
      <w:r w:rsidR="00267AA4" w:rsidRPr="006A64E5">
        <w:t xml:space="preserve"> </w:t>
      </w:r>
      <w:r w:rsidR="003E15B4" w:rsidRPr="006A64E5">
        <w:t>"</w:t>
      </w:r>
      <w:r w:rsidR="00305A19" w:rsidRPr="006A64E5">
        <w:t xml:space="preserve">Об утверждении заключения о результатах публичных слушаний, проведенных 19 мая 2026 года по вопросу обсуждения проекта решения Думы </w:t>
      </w:r>
      <w:r w:rsidR="00305A19" w:rsidRPr="006A64E5">
        <w:rPr>
          <w:rFonts w:eastAsia="Calibri"/>
          <w:lang w:eastAsia="en-US"/>
        </w:rPr>
        <w:t xml:space="preserve">Тайшетского муниципального округа Иркутской </w:t>
      </w:r>
      <w:r w:rsidR="00305A19">
        <w:rPr>
          <w:rFonts w:eastAsia="Calibri"/>
          <w:lang w:eastAsia="en-US"/>
        </w:rPr>
        <w:t>области</w:t>
      </w:r>
      <w:r w:rsidR="00305A19">
        <w:t xml:space="preserve"> "</w:t>
      </w:r>
      <w:r w:rsidR="00305A19">
        <w:rPr>
          <w:rFonts w:eastAsia="Calibri"/>
          <w:lang w:eastAsia="en-US"/>
        </w:rPr>
        <w:t>Об утверждении отчета об исполнении бюджета Половино-Черемховского</w:t>
      </w:r>
      <w:r w:rsidR="00305A19">
        <w:t xml:space="preserve"> муниципального образования </w:t>
      </w:r>
      <w:r w:rsidR="00305A19">
        <w:rPr>
          <w:rFonts w:eastAsia="Calibri"/>
          <w:lang w:eastAsia="en-US"/>
        </w:rPr>
        <w:t>за 2025 год"</w:t>
      </w:r>
      <w:r w:rsidR="009820A6" w:rsidRPr="00AA3D50">
        <w:t>,</w:t>
      </w:r>
      <w:r w:rsidR="003E15B4" w:rsidRPr="00AA3D50">
        <w:t xml:space="preserve"> </w:t>
      </w:r>
      <w:r w:rsidR="00674051" w:rsidRPr="00AA3D50">
        <w:t>статьями 6,</w:t>
      </w:r>
      <w:r w:rsidR="003F1D45" w:rsidRPr="00AA3D50">
        <w:t xml:space="preserve"> </w:t>
      </w:r>
      <w:r w:rsidR="00674051" w:rsidRPr="00AA3D50">
        <w:t>21,</w:t>
      </w:r>
      <w:r w:rsidR="003F1D45" w:rsidRPr="00AA3D50">
        <w:t xml:space="preserve"> </w:t>
      </w:r>
      <w:r w:rsidR="00674051" w:rsidRPr="00AA3D50">
        <w:t>36</w:t>
      </w:r>
      <w:r w:rsidR="001F7374">
        <w:t>, 43</w:t>
      </w:r>
      <w:r w:rsidR="00674051" w:rsidRPr="00AA3D50">
        <w:t xml:space="preserve"> Устава Тайшетского муниципального округа Иркутской области, </w:t>
      </w:r>
      <w:r w:rsidR="003E15B4" w:rsidRPr="00AA3D50">
        <w:t>Дума Тайшетского муниципального округа Иркутской области</w:t>
      </w:r>
    </w:p>
    <w:p w:rsidR="00060BBF" w:rsidRPr="00AA3D50" w:rsidRDefault="00060BBF" w:rsidP="003E15B4">
      <w:pPr>
        <w:jc w:val="both"/>
        <w:rPr>
          <w:rFonts w:eastAsia="Calibri"/>
          <w:lang w:eastAsia="en-US"/>
        </w:rPr>
      </w:pPr>
    </w:p>
    <w:p w:rsidR="00060BBF" w:rsidRPr="00AA3D50" w:rsidRDefault="00060BBF" w:rsidP="00060BBF">
      <w:pPr>
        <w:rPr>
          <w:rFonts w:eastAsia="Calibri"/>
          <w:b/>
          <w:lang w:eastAsia="en-US"/>
        </w:rPr>
      </w:pPr>
      <w:r w:rsidRPr="00AA3D50">
        <w:rPr>
          <w:rFonts w:eastAsia="Calibri"/>
          <w:b/>
          <w:lang w:eastAsia="en-US"/>
        </w:rPr>
        <w:t>РЕШИЛА:</w:t>
      </w:r>
    </w:p>
    <w:p w:rsidR="006D60F0" w:rsidRPr="00AA3D50" w:rsidRDefault="006D60F0" w:rsidP="006D60F0"/>
    <w:p w:rsidR="006D60F0" w:rsidRPr="00AA3D50" w:rsidRDefault="006D60F0" w:rsidP="006D60F0">
      <w:pPr>
        <w:tabs>
          <w:tab w:val="left" w:pos="540"/>
        </w:tabs>
        <w:ind w:firstLine="709"/>
        <w:jc w:val="both"/>
      </w:pPr>
      <w:r w:rsidRPr="00AA3D50">
        <w:t>Статья 1.</w:t>
      </w:r>
    </w:p>
    <w:p w:rsidR="006D60F0" w:rsidRPr="00AA3D50" w:rsidRDefault="006D60F0" w:rsidP="006D60F0">
      <w:pPr>
        <w:tabs>
          <w:tab w:val="left" w:pos="540"/>
        </w:tabs>
        <w:ind w:firstLine="709"/>
        <w:jc w:val="both"/>
      </w:pPr>
    </w:p>
    <w:p w:rsidR="006D60F0" w:rsidRPr="00AA3D50" w:rsidRDefault="006D60F0" w:rsidP="006D60F0">
      <w:pPr>
        <w:ind w:firstLine="708"/>
        <w:jc w:val="both"/>
      </w:pPr>
      <w:r w:rsidRPr="00AA3D50">
        <w:t xml:space="preserve">Утвердить отчет об исполнении бюджета </w:t>
      </w:r>
      <w:r w:rsidR="001B3740" w:rsidRPr="00AA3D50">
        <w:t>Половино-Черемховского</w:t>
      </w:r>
      <w:r w:rsidR="00645643" w:rsidRPr="00AA3D50">
        <w:t xml:space="preserve"> </w:t>
      </w:r>
      <w:r w:rsidRPr="00AA3D50">
        <w:t xml:space="preserve">муниципального образования </w:t>
      </w:r>
      <w:r w:rsidR="00726A7C" w:rsidRPr="00AA3D50">
        <w:t>за 2025</w:t>
      </w:r>
      <w:r w:rsidRPr="00AA3D50">
        <w:t xml:space="preserve"> год по доходам в сумме </w:t>
      </w:r>
      <w:r w:rsidR="001B3740" w:rsidRPr="00AA3D50">
        <w:t>10</w:t>
      </w:r>
      <w:r w:rsidR="005745CD" w:rsidRPr="00AA3D50">
        <w:t> </w:t>
      </w:r>
      <w:r w:rsidR="001B3740" w:rsidRPr="00AA3D50">
        <w:t>346</w:t>
      </w:r>
      <w:r w:rsidR="005745CD" w:rsidRPr="00AA3D50">
        <w:t>,</w:t>
      </w:r>
      <w:r w:rsidR="009E20A0" w:rsidRPr="00AA3D50">
        <w:t>7</w:t>
      </w:r>
      <w:r w:rsidR="005745CD" w:rsidRPr="00AA3D50">
        <w:t xml:space="preserve"> тыс.</w:t>
      </w:r>
      <w:r w:rsidR="00FD5A9C" w:rsidRPr="00AA3D50">
        <w:t xml:space="preserve"> </w:t>
      </w:r>
      <w:r w:rsidRPr="00AA3D50">
        <w:t xml:space="preserve">рублей, по расходам в сумме </w:t>
      </w:r>
      <w:r w:rsidR="001B3740" w:rsidRPr="00AA3D50">
        <w:t>9</w:t>
      </w:r>
      <w:r w:rsidR="009E20A0" w:rsidRPr="00AA3D50">
        <w:t> </w:t>
      </w:r>
      <w:r w:rsidR="001B3740" w:rsidRPr="00AA3D50">
        <w:t>755</w:t>
      </w:r>
      <w:r w:rsidR="009E20A0" w:rsidRPr="00AA3D50">
        <w:t>,</w:t>
      </w:r>
      <w:r w:rsidR="005745CD" w:rsidRPr="00AA3D50">
        <w:t>7 тыс.</w:t>
      </w:r>
      <w:r w:rsidR="00FD5A9C" w:rsidRPr="00AA3D50">
        <w:t xml:space="preserve"> </w:t>
      </w:r>
      <w:r w:rsidRPr="00AA3D50">
        <w:t xml:space="preserve">рублей </w:t>
      </w:r>
      <w:r w:rsidR="005F5B7C" w:rsidRPr="00AA3D50">
        <w:t xml:space="preserve">с </w:t>
      </w:r>
      <w:r w:rsidRPr="00AA3D50">
        <w:t xml:space="preserve">превышением доходов над расходами (профицит бюджета) в сумме </w:t>
      </w:r>
      <w:r w:rsidR="001B3740" w:rsidRPr="00AA3D50">
        <w:t>591</w:t>
      </w:r>
      <w:r w:rsidR="005745CD" w:rsidRPr="00AA3D50">
        <w:t>,</w:t>
      </w:r>
      <w:r w:rsidR="009E20A0" w:rsidRPr="00AA3D50">
        <w:t>0</w:t>
      </w:r>
      <w:r w:rsidR="005745CD" w:rsidRPr="00AA3D50">
        <w:t xml:space="preserve"> тыс.</w:t>
      </w:r>
      <w:r w:rsidR="00FD5A9C" w:rsidRPr="00AA3D50">
        <w:t xml:space="preserve"> </w:t>
      </w:r>
      <w:r w:rsidRPr="00AA3D50">
        <w:t xml:space="preserve">рублей со следующими показателями:  </w:t>
      </w:r>
    </w:p>
    <w:p w:rsidR="006D60F0" w:rsidRPr="00AA3D50" w:rsidRDefault="006D60F0" w:rsidP="006D60F0">
      <w:pPr>
        <w:ind w:firstLine="708"/>
        <w:jc w:val="both"/>
        <w:rPr>
          <w:b/>
          <w:bCs/>
        </w:rPr>
      </w:pPr>
      <w:r w:rsidRPr="00AA3D50">
        <w:t>доходы бюджета</w:t>
      </w:r>
      <w:r w:rsidR="001B3740" w:rsidRPr="00AA3D50">
        <w:t xml:space="preserve"> Половино-Черемховского</w:t>
      </w:r>
      <w:r w:rsidR="00645643" w:rsidRPr="00AA3D50">
        <w:t xml:space="preserve"> муниципального образования</w:t>
      </w:r>
      <w:r w:rsidRPr="00AA3D50">
        <w:t xml:space="preserve"> по кодам класси</w:t>
      </w:r>
      <w:r w:rsidR="00726A7C" w:rsidRPr="00AA3D50">
        <w:t>фикации доходов бюджетов за 2025</w:t>
      </w:r>
      <w:r w:rsidRPr="00AA3D50">
        <w:t xml:space="preserve"> год согласно приложению 1 к настоящему решению;</w:t>
      </w:r>
    </w:p>
    <w:p w:rsidR="006D60F0" w:rsidRPr="00726A7C" w:rsidRDefault="006D60F0" w:rsidP="006D60F0">
      <w:pPr>
        <w:ind w:firstLine="708"/>
        <w:jc w:val="both"/>
        <w:rPr>
          <w:b/>
          <w:bCs/>
        </w:rPr>
      </w:pPr>
      <w:r w:rsidRPr="00726A7C">
        <w:t>расходы бюджета</w:t>
      </w:r>
      <w:r w:rsidR="00645643">
        <w:t xml:space="preserve"> </w:t>
      </w:r>
      <w:r w:rsidR="001B3740">
        <w:t>Половино-Черемховского</w:t>
      </w:r>
      <w:r w:rsidRPr="00726A7C">
        <w:t xml:space="preserve"> муниципальног</w:t>
      </w:r>
      <w:r w:rsidR="00645643">
        <w:t xml:space="preserve">о образования </w:t>
      </w:r>
      <w:r w:rsidRPr="00726A7C">
        <w:t>по ведомственной стр</w:t>
      </w:r>
      <w:r w:rsidR="00726A7C">
        <w:t>уктуре расходов бюджетов за 2025</w:t>
      </w:r>
      <w:r w:rsidRPr="00726A7C">
        <w:t xml:space="preserve"> год согласно приложению 2 к настоящему решению;</w:t>
      </w:r>
    </w:p>
    <w:p w:rsidR="006D60F0" w:rsidRPr="00726A7C" w:rsidRDefault="006D60F0" w:rsidP="006D60F0">
      <w:pPr>
        <w:ind w:firstLine="708"/>
        <w:jc w:val="both"/>
      </w:pPr>
      <w:r w:rsidRPr="00726A7C">
        <w:t xml:space="preserve">расходы бюджета </w:t>
      </w:r>
      <w:r w:rsidR="001B3740">
        <w:t>Половино-Черемховского</w:t>
      </w:r>
      <w:r w:rsidR="00645643">
        <w:t xml:space="preserve"> муниципального образования</w:t>
      </w:r>
      <w:r w:rsidRPr="00726A7C">
        <w:t xml:space="preserve"> по разделам и подразделам классификации расходов бюджетов за</w:t>
      </w:r>
      <w:r w:rsidR="00726A7C">
        <w:t xml:space="preserve"> 2025</w:t>
      </w:r>
      <w:r w:rsidRPr="00726A7C">
        <w:t xml:space="preserve"> год согласно приложению 3 к настоящему решению;</w:t>
      </w:r>
    </w:p>
    <w:p w:rsidR="006D60F0" w:rsidRPr="00726A7C" w:rsidRDefault="006D60F0" w:rsidP="006D60F0">
      <w:pPr>
        <w:ind w:firstLine="708"/>
        <w:jc w:val="both"/>
      </w:pPr>
      <w:r w:rsidRPr="00726A7C">
        <w:lastRenderedPageBreak/>
        <w:t xml:space="preserve">источники финансирования дефицита бюджета </w:t>
      </w:r>
      <w:r w:rsidR="001B3740">
        <w:t>Половино-Черемховского</w:t>
      </w:r>
      <w:r w:rsidR="00645643">
        <w:t xml:space="preserve"> </w:t>
      </w:r>
      <w:r w:rsidRPr="00726A7C">
        <w:t>муниципального образования по кодам классификации источников финансиро</w:t>
      </w:r>
      <w:r w:rsidR="00726A7C">
        <w:t>вания дефицитов бюджетов за 2025</w:t>
      </w:r>
      <w:r w:rsidRPr="00726A7C">
        <w:t xml:space="preserve"> год согласно приложению 4 к настоящему решению.</w:t>
      </w:r>
      <w:r w:rsidRPr="00726A7C">
        <w:tab/>
      </w:r>
    </w:p>
    <w:p w:rsidR="006D60F0" w:rsidRPr="00726A7C" w:rsidRDefault="006D60F0" w:rsidP="006D60F0">
      <w:pPr>
        <w:tabs>
          <w:tab w:val="left" w:pos="540"/>
        </w:tabs>
        <w:ind w:firstLine="709"/>
        <w:jc w:val="both"/>
      </w:pPr>
    </w:p>
    <w:p w:rsidR="00726A7C" w:rsidRDefault="006D60F0" w:rsidP="00726A7C">
      <w:pPr>
        <w:ind w:firstLine="708"/>
        <w:jc w:val="both"/>
        <w:rPr>
          <w:rFonts w:eastAsia="Calibri"/>
          <w:lang w:eastAsia="en-US"/>
        </w:rPr>
      </w:pPr>
      <w:r w:rsidRPr="00726A7C">
        <w:t>Статья 2.</w:t>
      </w:r>
    </w:p>
    <w:p w:rsidR="00726A7C" w:rsidRDefault="00726A7C" w:rsidP="00726A7C">
      <w:pPr>
        <w:ind w:firstLine="708"/>
        <w:jc w:val="both"/>
        <w:rPr>
          <w:rFonts w:eastAsia="Calibri"/>
          <w:lang w:eastAsia="en-US"/>
        </w:rPr>
      </w:pPr>
    </w:p>
    <w:p w:rsidR="00A215AA" w:rsidRDefault="00A215AA" w:rsidP="00A215AA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Опубликовать настоящее решение в Бюллетене нормативных правовых актов Тайшетского муниципального округа "Официальная среда", разместить на официальном сайте Администрации Тайшетского муниципального округа и в сетевом издании "Портал правовой информации Администрации Тайшетского муниципального округа"             (https://npa-tr.ru).</w:t>
      </w:r>
    </w:p>
    <w:p w:rsidR="001F7374" w:rsidRDefault="001F7374" w:rsidP="003E15B4">
      <w:pPr>
        <w:ind w:firstLine="708"/>
        <w:jc w:val="both"/>
      </w:pPr>
    </w:p>
    <w:p w:rsidR="001F7374" w:rsidRDefault="001F7374" w:rsidP="001F7374">
      <w:pPr>
        <w:ind w:firstLine="708"/>
        <w:jc w:val="both"/>
        <w:rPr>
          <w:rFonts w:eastAsia="Calibri"/>
          <w:lang w:eastAsia="en-US"/>
        </w:rPr>
      </w:pPr>
      <w:r>
        <w:t>Статья 3</w:t>
      </w:r>
      <w:r w:rsidRPr="00726A7C">
        <w:t>.</w:t>
      </w:r>
    </w:p>
    <w:p w:rsidR="001F7374" w:rsidRPr="004B1D6A" w:rsidRDefault="001F7374" w:rsidP="003E15B4">
      <w:pPr>
        <w:ind w:firstLine="708"/>
        <w:jc w:val="both"/>
      </w:pPr>
    </w:p>
    <w:p w:rsidR="003E15B4" w:rsidRPr="000E19AF" w:rsidRDefault="003E15B4" w:rsidP="003E15B4">
      <w:pPr>
        <w:ind w:firstLine="708"/>
        <w:jc w:val="both"/>
      </w:pPr>
      <w:r w:rsidRPr="000E19AF">
        <w:t>Настоящее решение вступает в силу с</w:t>
      </w:r>
      <w:r>
        <w:t>о дня его</w:t>
      </w:r>
      <w:r w:rsidRPr="000E19AF">
        <w:t xml:space="preserve"> официального опубликования.</w:t>
      </w:r>
    </w:p>
    <w:p w:rsidR="003E15B4" w:rsidRPr="001B11CC" w:rsidRDefault="003E15B4" w:rsidP="003E15B4">
      <w:pPr>
        <w:ind w:firstLine="708"/>
        <w:jc w:val="both"/>
      </w:pPr>
    </w:p>
    <w:p w:rsidR="00060BBF" w:rsidRPr="00726A7C" w:rsidRDefault="00060BBF" w:rsidP="00060BBF">
      <w:pPr>
        <w:ind w:firstLine="708"/>
        <w:jc w:val="both"/>
        <w:rPr>
          <w:rFonts w:eastAsia="Calibri"/>
          <w:lang w:eastAsia="en-US"/>
        </w:rPr>
      </w:pPr>
    </w:p>
    <w:p w:rsidR="00060BBF" w:rsidRPr="00726A7C" w:rsidRDefault="00060BBF" w:rsidP="00060BBF">
      <w:pPr>
        <w:ind w:firstLine="708"/>
        <w:jc w:val="both"/>
        <w:rPr>
          <w:rFonts w:eastAsia="Calibri"/>
          <w:lang w:eastAsia="en-US"/>
        </w:rPr>
      </w:pPr>
    </w:p>
    <w:p w:rsidR="00060BBF" w:rsidRPr="00726A7C" w:rsidRDefault="00060BBF" w:rsidP="00060BBF">
      <w:r w:rsidRPr="00726A7C">
        <w:t xml:space="preserve">Председатель Думы </w:t>
      </w:r>
      <w:r w:rsidRPr="00726A7C">
        <w:tab/>
      </w:r>
    </w:p>
    <w:p w:rsidR="00060BBF" w:rsidRPr="00726A7C" w:rsidRDefault="00060BBF" w:rsidP="00060BBF">
      <w:r w:rsidRPr="00726A7C">
        <w:t xml:space="preserve">Тайшетского муниципального округа                                                                  И.В.  Ронжина                                                        </w:t>
      </w:r>
    </w:p>
    <w:p w:rsidR="00060BBF" w:rsidRPr="00726A7C" w:rsidRDefault="00060BBF" w:rsidP="00060BBF">
      <w:pPr>
        <w:rPr>
          <w:bCs/>
        </w:rPr>
      </w:pPr>
    </w:p>
    <w:p w:rsidR="00060BBF" w:rsidRPr="00726A7C" w:rsidRDefault="00060BBF" w:rsidP="00060BBF">
      <w:pPr>
        <w:rPr>
          <w:bCs/>
        </w:rPr>
      </w:pPr>
    </w:p>
    <w:p w:rsidR="00060BBF" w:rsidRPr="00726A7C" w:rsidRDefault="00060BBF" w:rsidP="00060BBF">
      <w:pPr>
        <w:rPr>
          <w:bCs/>
        </w:rPr>
      </w:pPr>
    </w:p>
    <w:p w:rsidR="00060BBF" w:rsidRPr="00726A7C" w:rsidRDefault="00060BBF" w:rsidP="00060BBF">
      <w:pPr>
        <w:jc w:val="both"/>
        <w:rPr>
          <w:bCs/>
        </w:rPr>
      </w:pPr>
      <w:r w:rsidRPr="00726A7C">
        <w:rPr>
          <w:bCs/>
        </w:rPr>
        <w:t>Мэр Тайшетского муниципального округа</w:t>
      </w:r>
      <w:r w:rsidR="00267AA4">
        <w:rPr>
          <w:bCs/>
        </w:rPr>
        <w:t xml:space="preserve">                                                          </w:t>
      </w:r>
      <w:r w:rsidR="003A0815">
        <w:rPr>
          <w:bCs/>
        </w:rPr>
        <w:t xml:space="preserve">     </w:t>
      </w:r>
      <w:r w:rsidRPr="00726A7C">
        <w:rPr>
          <w:bCs/>
        </w:rPr>
        <w:t xml:space="preserve">А.С. Кузин                        </w:t>
      </w:r>
    </w:p>
    <w:p w:rsidR="00C71266" w:rsidRPr="00726A7C" w:rsidRDefault="00E94991">
      <w:pPr>
        <w:widowControl w:val="0"/>
        <w:tabs>
          <w:tab w:val="left" w:pos="7155"/>
          <w:tab w:val="right" w:pos="10205"/>
        </w:tabs>
      </w:pPr>
      <w:r w:rsidRPr="00726A7C">
        <w:t xml:space="preserve">        </w:t>
      </w:r>
    </w:p>
    <w:p w:rsidR="00C71266" w:rsidRPr="00726A7C" w:rsidRDefault="00C71266">
      <w:pPr>
        <w:widowControl w:val="0"/>
        <w:tabs>
          <w:tab w:val="left" w:pos="7155"/>
          <w:tab w:val="right" w:pos="10205"/>
        </w:tabs>
      </w:pPr>
    </w:p>
    <w:p w:rsidR="00C71266" w:rsidRPr="00726A7C" w:rsidRDefault="00C71266">
      <w:pPr>
        <w:widowControl w:val="0"/>
        <w:tabs>
          <w:tab w:val="left" w:pos="7155"/>
          <w:tab w:val="right" w:pos="10205"/>
        </w:tabs>
      </w:pPr>
    </w:p>
    <w:p w:rsidR="00C71266" w:rsidRPr="00726A7C" w:rsidRDefault="00C71266">
      <w:pPr>
        <w:widowControl w:val="0"/>
        <w:tabs>
          <w:tab w:val="left" w:pos="7155"/>
          <w:tab w:val="right" w:pos="10205"/>
        </w:tabs>
      </w:pPr>
    </w:p>
    <w:p w:rsidR="00C71266" w:rsidRPr="00726A7C" w:rsidRDefault="00C71266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C71266" w:rsidRDefault="00C71266">
      <w:pPr>
        <w:widowControl w:val="0"/>
        <w:tabs>
          <w:tab w:val="left" w:pos="7155"/>
          <w:tab w:val="right" w:pos="10205"/>
        </w:tabs>
      </w:pPr>
    </w:p>
    <w:p w:rsidR="00C71266" w:rsidRDefault="00C71266">
      <w:pPr>
        <w:widowControl w:val="0"/>
        <w:tabs>
          <w:tab w:val="left" w:pos="7155"/>
          <w:tab w:val="right" w:pos="10205"/>
        </w:tabs>
      </w:pPr>
    </w:p>
    <w:p w:rsidR="003E15B4" w:rsidRDefault="003E15B4">
      <w:pPr>
        <w:widowControl w:val="0"/>
        <w:tabs>
          <w:tab w:val="left" w:pos="7155"/>
          <w:tab w:val="right" w:pos="10205"/>
        </w:tabs>
      </w:pPr>
    </w:p>
    <w:p w:rsidR="003E15B4" w:rsidRDefault="003E15B4">
      <w:pPr>
        <w:widowControl w:val="0"/>
        <w:tabs>
          <w:tab w:val="left" w:pos="7155"/>
          <w:tab w:val="right" w:pos="10205"/>
        </w:tabs>
      </w:pPr>
    </w:p>
    <w:p w:rsidR="003E15B4" w:rsidRDefault="003E15B4">
      <w:pPr>
        <w:widowControl w:val="0"/>
        <w:tabs>
          <w:tab w:val="left" w:pos="7155"/>
          <w:tab w:val="right" w:pos="10205"/>
        </w:tabs>
      </w:pPr>
    </w:p>
    <w:p w:rsidR="00C71266" w:rsidRDefault="00C71266">
      <w:pPr>
        <w:widowControl w:val="0"/>
        <w:tabs>
          <w:tab w:val="left" w:pos="7155"/>
          <w:tab w:val="right" w:pos="10205"/>
        </w:tabs>
      </w:pPr>
    </w:p>
    <w:p w:rsidR="004B4500" w:rsidRDefault="00E94991">
      <w:pPr>
        <w:widowControl w:val="0"/>
        <w:tabs>
          <w:tab w:val="left" w:pos="7155"/>
          <w:tab w:val="right" w:pos="10205"/>
        </w:tabs>
      </w:pPr>
      <w:r>
        <w:t xml:space="preserve">                                                                                                          </w:t>
      </w:r>
    </w:p>
    <w:p w:rsidR="003C4717" w:rsidRDefault="003C4717" w:rsidP="006637A2">
      <w:pPr>
        <w:ind w:firstLine="600"/>
        <w:contextualSpacing/>
        <w:jc w:val="both"/>
        <w:rPr>
          <w:b/>
          <w:i/>
          <w:sz w:val="23"/>
          <w:szCs w:val="23"/>
        </w:rPr>
      </w:pPr>
    </w:p>
    <w:p w:rsidR="004B4500" w:rsidRDefault="004B4500" w:rsidP="009A2651">
      <w:pPr>
        <w:ind w:right="-284"/>
      </w:pPr>
    </w:p>
    <w:sectPr w:rsidR="004B4500" w:rsidSect="003F1D45">
      <w:headerReference w:type="default" r:id="rId6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4909" w:rsidRDefault="00964909">
      <w:r>
        <w:separator/>
      </w:r>
    </w:p>
  </w:endnote>
  <w:endnote w:type="continuationSeparator" w:id="0">
    <w:p w:rsidR="00964909" w:rsidRDefault="009649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4909" w:rsidRDefault="00964909">
      <w:r>
        <w:separator/>
      </w:r>
    </w:p>
  </w:footnote>
  <w:footnote w:type="continuationSeparator" w:id="0">
    <w:p w:rsidR="00964909" w:rsidRDefault="009649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9501061"/>
      <w:docPartObj>
        <w:docPartGallery w:val="Page Numbers (Top of Page)"/>
        <w:docPartUnique/>
      </w:docPartObj>
    </w:sdtPr>
    <w:sdtEndPr/>
    <w:sdtContent>
      <w:p w:rsidR="00C82236" w:rsidRDefault="00C82236" w:rsidP="00C82236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F19F7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4500"/>
    <w:rsid w:val="00023A5E"/>
    <w:rsid w:val="00060BBF"/>
    <w:rsid w:val="00112F87"/>
    <w:rsid w:val="001A3C7C"/>
    <w:rsid w:val="001B3740"/>
    <w:rsid w:val="001F7374"/>
    <w:rsid w:val="00267AA4"/>
    <w:rsid w:val="002F6593"/>
    <w:rsid w:val="00303A54"/>
    <w:rsid w:val="00305A19"/>
    <w:rsid w:val="003A0815"/>
    <w:rsid w:val="003A5A69"/>
    <w:rsid w:val="003C4717"/>
    <w:rsid w:val="003E15B4"/>
    <w:rsid w:val="003F1D45"/>
    <w:rsid w:val="00425482"/>
    <w:rsid w:val="004B4500"/>
    <w:rsid w:val="004D4E55"/>
    <w:rsid w:val="00501BC6"/>
    <w:rsid w:val="00521400"/>
    <w:rsid w:val="005745CD"/>
    <w:rsid w:val="005F5B7C"/>
    <w:rsid w:val="00645643"/>
    <w:rsid w:val="0065160A"/>
    <w:rsid w:val="006637A2"/>
    <w:rsid w:val="00674051"/>
    <w:rsid w:val="006957A3"/>
    <w:rsid w:val="006A64E5"/>
    <w:rsid w:val="006D60F0"/>
    <w:rsid w:val="00721F80"/>
    <w:rsid w:val="00726A7C"/>
    <w:rsid w:val="007367FA"/>
    <w:rsid w:val="007479D5"/>
    <w:rsid w:val="008111B7"/>
    <w:rsid w:val="00830203"/>
    <w:rsid w:val="0084420F"/>
    <w:rsid w:val="00862448"/>
    <w:rsid w:val="008C2E1E"/>
    <w:rsid w:val="00964909"/>
    <w:rsid w:val="009820A6"/>
    <w:rsid w:val="009924E6"/>
    <w:rsid w:val="00995EBC"/>
    <w:rsid w:val="009A2651"/>
    <w:rsid w:val="009C7F14"/>
    <w:rsid w:val="009E0A4D"/>
    <w:rsid w:val="009E20A0"/>
    <w:rsid w:val="00A17BC8"/>
    <w:rsid w:val="00A215AA"/>
    <w:rsid w:val="00A95F02"/>
    <w:rsid w:val="00AA3D50"/>
    <w:rsid w:val="00AB2E74"/>
    <w:rsid w:val="00AF5334"/>
    <w:rsid w:val="00B81FC1"/>
    <w:rsid w:val="00BB330C"/>
    <w:rsid w:val="00C71266"/>
    <w:rsid w:val="00C82236"/>
    <w:rsid w:val="00C95A31"/>
    <w:rsid w:val="00DA3074"/>
    <w:rsid w:val="00E21163"/>
    <w:rsid w:val="00E23215"/>
    <w:rsid w:val="00E90450"/>
    <w:rsid w:val="00E94991"/>
    <w:rsid w:val="00EE24E6"/>
    <w:rsid w:val="00EE7454"/>
    <w:rsid w:val="00EF19F7"/>
    <w:rsid w:val="00EF7D50"/>
    <w:rsid w:val="00F90271"/>
    <w:rsid w:val="00F91FD7"/>
    <w:rsid w:val="00FD5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21D779"/>
  <w15:docId w15:val="{3ADB7E19-1683-4738-8D21-110B5E711F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mallCaps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eastAsia="Times New Roman"/>
      <w:smallCaps w:val="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</w:pPr>
  </w:style>
  <w:style w:type="character" w:customStyle="1" w:styleId="ad">
    <w:name w:val="Нижний колонтитул Знак"/>
    <w:basedOn w:val="a0"/>
    <w:link w:val="ac"/>
    <w:uiPriority w:val="99"/>
  </w:style>
  <w:style w:type="paragraph" w:styleId="ae">
    <w:name w:val="caption"/>
    <w:basedOn w:val="a"/>
    <w:next w:val="a"/>
    <w:link w:val="af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f">
    <w:name w:val="Название объекта Знак"/>
    <w:basedOn w:val="a0"/>
    <w:link w:val="ae"/>
    <w:uiPriority w:val="35"/>
    <w:rPr>
      <w:b/>
      <w:bCs/>
      <w:color w:val="5B9BD5" w:themeColor="accent1"/>
      <w:sz w:val="18"/>
      <w:szCs w:val="18"/>
    </w:rPr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</w:style>
  <w:style w:type="character" w:styleId="af9">
    <w:name w:val="Hyperlink"/>
    <w:unhideWhenUsed/>
    <w:rPr>
      <w:color w:val="0000FF"/>
      <w:u w:val="single"/>
    </w:rPr>
  </w:style>
  <w:style w:type="paragraph" w:styleId="afa">
    <w:name w:val="List Paragraph"/>
    <w:basedOn w:val="a"/>
    <w:uiPriority w:val="34"/>
    <w:qFormat/>
    <w:pPr>
      <w:ind w:left="720"/>
      <w:contextualSpacing/>
    </w:pPr>
  </w:style>
  <w:style w:type="paragraph" w:styleId="afb">
    <w:name w:val="Balloon Text"/>
    <w:basedOn w:val="a"/>
    <w:link w:val="afc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basedOn w:val="a0"/>
    <w:link w:val="afb"/>
    <w:uiPriority w:val="99"/>
    <w:semiHidden/>
    <w:rPr>
      <w:rFonts w:ascii="Segoe UI" w:eastAsia="Times New Roman" w:hAnsi="Segoe UI" w:cs="Segoe UI"/>
      <w:smallCaps w:val="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04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1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5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2</Pages>
  <Words>510</Words>
  <Characters>2911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Дума</dc:creator>
  <cp:keywords/>
  <dc:description/>
  <cp:lastModifiedBy>Наталья Савкина</cp:lastModifiedBy>
  <cp:revision>54</cp:revision>
  <cp:lastPrinted>2026-06-01T05:43:00Z</cp:lastPrinted>
  <dcterms:created xsi:type="dcterms:W3CDTF">2025-09-30T03:52:00Z</dcterms:created>
  <dcterms:modified xsi:type="dcterms:W3CDTF">2026-06-01T05:45:00Z</dcterms:modified>
</cp:coreProperties>
</file>